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737" w:rsidRDefault="00FC6737" w:rsidP="00FC6737">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rsidR="00FC6737" w:rsidRDefault="00FC6737" w:rsidP="00FC6737">
      <w:pPr>
        <w:jc w:val="center"/>
        <w:rPr>
          <w:rFonts w:ascii="宋体-PUA" w:eastAsia="宋体-PUA" w:hAnsi="宋体-PUA" w:cs="宋体-PUA"/>
          <w:b/>
          <w:bCs/>
          <w:sz w:val="44"/>
          <w:szCs w:val="44"/>
        </w:rPr>
      </w:pPr>
      <w:r>
        <w:rPr>
          <w:rFonts w:ascii="宋体-PUA" w:eastAsia="宋体-PUA" w:hAnsi="宋体-PUA" w:cs="宋体-PUA" w:hint="eastAsia"/>
          <w:b/>
          <w:bCs/>
          <w:sz w:val="44"/>
          <w:szCs w:val="44"/>
        </w:rPr>
        <w:t>房屋征收工作人员名单</w:t>
      </w:r>
    </w:p>
    <w:tbl>
      <w:tblPr>
        <w:tblStyle w:val="a3"/>
        <w:tblW w:w="8322" w:type="dxa"/>
        <w:tblLayout w:type="fixed"/>
        <w:tblLook w:val="04A0"/>
      </w:tblPr>
      <w:tblGrid>
        <w:gridCol w:w="867"/>
        <w:gridCol w:w="1275"/>
        <w:gridCol w:w="3135"/>
        <w:gridCol w:w="1770"/>
        <w:gridCol w:w="1275"/>
      </w:tblGrid>
      <w:tr w:rsidR="00FC6737" w:rsidTr="001D1C72">
        <w:trPr>
          <w:trHeight w:val="908"/>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1275"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p>
        </w:tc>
        <w:tc>
          <w:tcPr>
            <w:tcW w:w="3135"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工作单位</w:t>
            </w:r>
          </w:p>
        </w:tc>
        <w:tc>
          <w:tcPr>
            <w:tcW w:w="1770"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职务</w:t>
            </w:r>
          </w:p>
        </w:tc>
        <w:tc>
          <w:tcPr>
            <w:tcW w:w="1275"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备注</w:t>
            </w:r>
          </w:p>
        </w:tc>
      </w:tr>
      <w:tr w:rsidR="00FC6737" w:rsidTr="001D1C72">
        <w:trPr>
          <w:trHeight w:val="643"/>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杨树群</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所长</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23"/>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罗泽平</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稽核长</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18"/>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3</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吴</w:t>
            </w:r>
            <w:r>
              <w:rPr>
                <w:rStyle w:val="font01"/>
                <w:rFonts w:hint="default"/>
              </w:rPr>
              <w:t xml:space="preserve">  盛</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副所长</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28"/>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4</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雷</w:t>
            </w:r>
            <w:r>
              <w:rPr>
                <w:rStyle w:val="font21"/>
                <w:rFonts w:hint="default"/>
              </w:rPr>
              <w:t xml:space="preserve">  熔</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副所长</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2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5</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姚幸安</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副所长</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6</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戴  香</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7</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许建辉</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8</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许燕平</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9</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周  敏</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10</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张  帅</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11</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刘湘毅</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12</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程  道</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13</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孟  特</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14</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谭劲松</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15</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李进军</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16</w:t>
            </w:r>
          </w:p>
        </w:tc>
        <w:tc>
          <w:tcPr>
            <w:tcW w:w="1275" w:type="dxa"/>
            <w:vAlign w:val="center"/>
          </w:tcPr>
          <w:p w:rsidR="00FC6737" w:rsidRDefault="00FC6737" w:rsidP="001D1C72">
            <w:pPr>
              <w:widowControl/>
              <w:jc w:val="center"/>
              <w:textAlignment w:val="center"/>
              <w:rPr>
                <w:rFonts w:ascii="宋体" w:hAnsi="宋体" w:cs="宋体"/>
                <w:color w:val="000000"/>
                <w:sz w:val="24"/>
                <w:szCs w:val="24"/>
              </w:rPr>
            </w:pPr>
            <w:r>
              <w:rPr>
                <w:rFonts w:ascii="宋体" w:hAnsi="宋体" w:cs="宋体" w:hint="eastAsia"/>
                <w:color w:val="000000"/>
                <w:sz w:val="24"/>
                <w:szCs w:val="24"/>
              </w:rPr>
              <w:t>罗慧娟</w:t>
            </w:r>
          </w:p>
        </w:tc>
        <w:tc>
          <w:tcPr>
            <w:tcW w:w="3135" w:type="dxa"/>
            <w:vAlign w:val="center"/>
          </w:tcPr>
          <w:p w:rsidR="00FC6737" w:rsidRDefault="00FC6737" w:rsidP="001D1C72">
            <w:pPr>
              <w:widowControl/>
              <w:jc w:val="center"/>
              <w:textAlignment w:val="center"/>
              <w:rPr>
                <w:rFonts w:ascii="宋体" w:hAnsi="宋体" w:cs="宋体"/>
                <w:color w:val="000000"/>
                <w:sz w:val="24"/>
                <w:szCs w:val="24"/>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宋体" w:hAnsi="宋体" w:cs="宋体"/>
                <w:color w:val="000000"/>
                <w:sz w:val="24"/>
                <w:szCs w:val="24"/>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17</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刘宸宏</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18</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谢  雄</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19</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苏  剑</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杨  凌</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21</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徐  丹</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22</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郭  文</w:t>
            </w:r>
          </w:p>
        </w:tc>
        <w:tc>
          <w:tcPr>
            <w:tcW w:w="3135"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仿宋_GB2312" w:eastAsia="仿宋_GB2312" w:hAnsi="仿宋_GB2312" w:cs="仿宋_GB2312"/>
                <w:sz w:val="32"/>
                <w:szCs w:val="32"/>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23</w:t>
            </w:r>
          </w:p>
        </w:tc>
        <w:tc>
          <w:tcPr>
            <w:tcW w:w="1275" w:type="dxa"/>
            <w:vAlign w:val="center"/>
          </w:tcPr>
          <w:p w:rsidR="00FC6737" w:rsidRDefault="00FC6737" w:rsidP="001D1C72">
            <w:pPr>
              <w:widowControl/>
              <w:jc w:val="center"/>
              <w:textAlignment w:val="center"/>
              <w:rPr>
                <w:rFonts w:ascii="宋体" w:hAnsi="宋体" w:cs="宋体"/>
                <w:color w:val="000000"/>
                <w:sz w:val="24"/>
                <w:szCs w:val="24"/>
              </w:rPr>
            </w:pPr>
            <w:r>
              <w:rPr>
                <w:rFonts w:ascii="宋体" w:hAnsi="宋体" w:cs="宋体" w:hint="eastAsia"/>
                <w:color w:val="000000"/>
                <w:sz w:val="24"/>
                <w:szCs w:val="24"/>
              </w:rPr>
              <w:t>廖炳前</w:t>
            </w:r>
          </w:p>
        </w:tc>
        <w:tc>
          <w:tcPr>
            <w:tcW w:w="3135" w:type="dxa"/>
            <w:vAlign w:val="center"/>
          </w:tcPr>
          <w:p w:rsidR="00FC6737" w:rsidRDefault="00FC6737" w:rsidP="001D1C72">
            <w:pPr>
              <w:widowControl/>
              <w:jc w:val="center"/>
              <w:textAlignment w:val="center"/>
              <w:rPr>
                <w:rFonts w:ascii="宋体" w:hAnsi="宋体" w:cs="宋体"/>
                <w:color w:val="000000"/>
                <w:sz w:val="24"/>
                <w:szCs w:val="24"/>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宋体" w:hAnsi="宋体" w:cs="宋体"/>
                <w:color w:val="000000"/>
                <w:sz w:val="24"/>
                <w:szCs w:val="24"/>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r w:rsidR="00FC6737" w:rsidTr="001D1C72">
        <w:trPr>
          <w:trHeight w:val="600"/>
        </w:trPr>
        <w:tc>
          <w:tcPr>
            <w:tcW w:w="867" w:type="dxa"/>
            <w:vAlign w:val="center"/>
          </w:tcPr>
          <w:p w:rsidR="00FC6737" w:rsidRDefault="00FC6737" w:rsidP="001D1C72">
            <w:pPr>
              <w:spacing w:line="54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24</w:t>
            </w:r>
          </w:p>
        </w:tc>
        <w:tc>
          <w:tcPr>
            <w:tcW w:w="1275" w:type="dxa"/>
            <w:vAlign w:val="center"/>
          </w:tcPr>
          <w:p w:rsidR="00FC6737" w:rsidRDefault="00FC6737" w:rsidP="001D1C72">
            <w:pPr>
              <w:widowControl/>
              <w:jc w:val="center"/>
              <w:textAlignment w:val="center"/>
              <w:rPr>
                <w:rFonts w:ascii="宋体" w:hAnsi="宋体" w:cs="宋体"/>
                <w:color w:val="000000"/>
                <w:sz w:val="24"/>
                <w:szCs w:val="24"/>
              </w:rPr>
            </w:pPr>
            <w:r>
              <w:rPr>
                <w:rFonts w:ascii="宋体" w:hAnsi="宋体" w:cs="宋体" w:hint="eastAsia"/>
                <w:color w:val="000000"/>
                <w:sz w:val="24"/>
                <w:szCs w:val="24"/>
              </w:rPr>
              <w:t>刘惠</w:t>
            </w:r>
          </w:p>
        </w:tc>
        <w:tc>
          <w:tcPr>
            <w:tcW w:w="3135" w:type="dxa"/>
            <w:vAlign w:val="center"/>
          </w:tcPr>
          <w:p w:rsidR="00FC6737" w:rsidRDefault="00FC6737" w:rsidP="001D1C72">
            <w:pPr>
              <w:widowControl/>
              <w:jc w:val="center"/>
              <w:textAlignment w:val="center"/>
              <w:rPr>
                <w:rFonts w:ascii="宋体" w:hAnsi="宋体" w:cs="宋体"/>
                <w:color w:val="000000"/>
                <w:sz w:val="24"/>
                <w:szCs w:val="24"/>
              </w:rPr>
            </w:pPr>
            <w:r>
              <w:rPr>
                <w:rFonts w:ascii="宋体" w:hAnsi="宋体" w:cs="宋体" w:hint="eastAsia"/>
                <w:color w:val="000000"/>
                <w:sz w:val="24"/>
                <w:szCs w:val="24"/>
              </w:rPr>
              <w:t>昭山示范区征地拆迁事务所</w:t>
            </w:r>
          </w:p>
        </w:tc>
        <w:tc>
          <w:tcPr>
            <w:tcW w:w="1770" w:type="dxa"/>
            <w:vAlign w:val="center"/>
          </w:tcPr>
          <w:p w:rsidR="00FC6737" w:rsidRDefault="00FC6737" w:rsidP="001D1C72">
            <w:pPr>
              <w:widowControl/>
              <w:jc w:val="center"/>
              <w:textAlignment w:val="center"/>
              <w:rPr>
                <w:rFonts w:ascii="宋体" w:hAnsi="宋体" w:cs="宋体"/>
                <w:color w:val="000000"/>
                <w:sz w:val="24"/>
                <w:szCs w:val="24"/>
              </w:rPr>
            </w:pPr>
            <w:r>
              <w:rPr>
                <w:rFonts w:ascii="宋体" w:hAnsi="宋体" w:cs="宋体" w:hint="eastAsia"/>
                <w:color w:val="000000"/>
                <w:sz w:val="24"/>
                <w:szCs w:val="24"/>
              </w:rPr>
              <w:t>工作人员</w:t>
            </w:r>
          </w:p>
        </w:tc>
        <w:tc>
          <w:tcPr>
            <w:tcW w:w="1275" w:type="dxa"/>
            <w:vAlign w:val="center"/>
          </w:tcPr>
          <w:p w:rsidR="00FC6737" w:rsidRDefault="00FC6737" w:rsidP="001D1C72">
            <w:pPr>
              <w:widowControl/>
              <w:jc w:val="center"/>
              <w:textAlignment w:val="center"/>
              <w:rPr>
                <w:rFonts w:ascii="仿宋_GB2312" w:eastAsia="仿宋_GB2312" w:hAnsi="仿宋_GB2312" w:cs="仿宋_GB2312"/>
                <w:sz w:val="32"/>
                <w:szCs w:val="32"/>
              </w:rPr>
            </w:pPr>
          </w:p>
        </w:tc>
      </w:tr>
    </w:tbl>
    <w:p w:rsidR="00FC6737" w:rsidRDefault="00FC6737" w:rsidP="00FC6737">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注：1、上述人员经审核，可以在昭山示范区城市棚户区改造二期双建片区项目中开展国有土地上房屋征收相关工作，非公示的工作人员不得从事本项目国有土地上房屋征收工作，人员如有调整，昭山示范区土地和房屋征收事务管理办公室将及时予以公示。</w:t>
      </w:r>
    </w:p>
    <w:p w:rsidR="00FC6737" w:rsidRDefault="00FC6737" w:rsidP="00FC6737">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2、欢迎群众对上述人员的工作予以监督。</w:t>
      </w:r>
    </w:p>
    <w:p w:rsidR="00FC6737" w:rsidRDefault="00FC6737" w:rsidP="00FC6737">
      <w:pPr>
        <w:spacing w:line="5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监督电话：昭山示范区土地和房屋征收事务管理办公室</w:t>
      </w:r>
      <w:r>
        <w:rPr>
          <w:rFonts w:ascii="楷体_GB2312" w:eastAsia="楷体_GB2312" w:hAnsi="仿宋_GB2312" w:cs="仿宋_GB2312" w:hint="eastAsia"/>
          <w:sz w:val="28"/>
          <w:szCs w:val="28"/>
        </w:rPr>
        <w:t>0731-55852226</w:t>
      </w:r>
    </w:p>
    <w:p w:rsidR="00FC6737" w:rsidRDefault="00FC6737" w:rsidP="00FC6737"/>
    <w:p w:rsidR="00FC6737" w:rsidRDefault="00FC6737" w:rsidP="00FC6737"/>
    <w:p w:rsidR="006C34D0" w:rsidRDefault="006C34D0"/>
    <w:sectPr w:rsidR="006C34D0" w:rsidSect="00D856B1">
      <w:pgSz w:w="11850" w:h="16783"/>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宋体-PUA">
    <w:altName w:val="微软雅黑"/>
    <w:charset w:val="86"/>
    <w:family w:val="auto"/>
    <w:pitch w:val="default"/>
    <w:sig w:usb0="00000000" w:usb1="10000000" w:usb2="00000000" w:usb3="00000000" w:csb0="00040000" w:csb1="00000000"/>
  </w:font>
  <w:font w:name="楷体_GB2312">
    <w:altName w:val="微软雅黑"/>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C6737"/>
    <w:rsid w:val="006C34D0"/>
    <w:rsid w:val="00FC6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737"/>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FC673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basedOn w:val="a0"/>
    <w:qFormat/>
    <w:rsid w:val="00FC6737"/>
    <w:rPr>
      <w:rFonts w:ascii="宋体" w:eastAsia="宋体" w:hAnsi="宋体" w:cs="宋体" w:hint="eastAsia"/>
      <w:color w:val="000000"/>
      <w:sz w:val="24"/>
      <w:szCs w:val="24"/>
      <w:u w:val="none"/>
    </w:rPr>
  </w:style>
  <w:style w:type="character" w:customStyle="1" w:styleId="font21">
    <w:name w:val="font21"/>
    <w:basedOn w:val="a0"/>
    <w:qFormat/>
    <w:rsid w:val="00FC6737"/>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2016-06-13T07:40:00Z</dcterms:created>
  <dcterms:modified xsi:type="dcterms:W3CDTF">2016-06-13T07:40:00Z</dcterms:modified>
</cp:coreProperties>
</file>